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Договор № _____________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на поставку товаров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2"/>
        <w:gridCol w:w="4791"/>
      </w:tblGrid>
      <w:tr w:rsidR="00D622AC" w:rsidRPr="00ED0673" w:rsidTr="00D61B8D">
        <w:tc>
          <w:tcPr>
            <w:tcW w:w="4980" w:type="dxa"/>
            <w:vAlign w:val="bottom"/>
            <w:hideMark/>
          </w:tcPr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г. Белгород</w:t>
            </w:r>
          </w:p>
        </w:tc>
        <w:tc>
          <w:tcPr>
            <w:tcW w:w="4939" w:type="dxa"/>
            <w:vAlign w:val="bottom"/>
            <w:hideMark/>
          </w:tcPr>
          <w:p w:rsidR="00D622AC" w:rsidRPr="00ED0673" w:rsidRDefault="00D622AC" w:rsidP="00D132F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«____»_</w:t>
            </w:r>
            <w:r w:rsidR="00D132FF"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</w:t>
            </w: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________2018г.</w:t>
            </w:r>
          </w:p>
        </w:tc>
      </w:tr>
    </w:tbl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bookmarkStart w:id="0" w:name="sub_100"/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Акционерное общество «Газпром газораспределение Белгород»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именуемое в дальнейшем «Покупатель», в лице </w:t>
      </w:r>
      <w:permStart w:id="501039155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_________________________</w:t>
      </w:r>
      <w:permEnd w:id="501039155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действующего на основании </w:t>
      </w:r>
      <w:permStart w:id="452815976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</w:t>
      </w:r>
      <w:permEnd w:id="452815976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с одной стороны и </w:t>
      </w:r>
      <w:permStart w:id="622532169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</w:t>
      </w:r>
      <w:permEnd w:id="622532169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именуемое в дальнейшем «Поставщик», в лице </w:t>
      </w:r>
      <w:permStart w:id="1092497292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____________________</w:t>
      </w:r>
      <w:permEnd w:id="1092497292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действующего на основании </w:t>
      </w:r>
      <w:permStart w:id="170678040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__________________</w:t>
      </w:r>
      <w:permEnd w:id="170678040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, с другой стороны, </w:t>
      </w:r>
      <w:permStart w:id="1019698600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по итогам проведенной закупочной процедуры на _________________ </w:t>
      </w:r>
      <w:r w:rsidRPr="00ED067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(предмет сделки)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(протокол № _____ от __________)</w:t>
      </w:r>
      <w:permEnd w:id="1019698600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, заключили настоящий договор о нижеследующем: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1. Предмет договора</w:t>
      </w:r>
    </w:p>
    <w:bookmarkEnd w:id="0"/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1.1. Поставщик в соответствии с требованиями и условиями настоящего договора обязуется поставить и передать в собственность Покупателя товары (далее – «Товар», «Товары»), наименование, ассортимент, количество и стоимость которых определены в Приложении №1 (Спецификации), являющемся неотъемлемой частью настоящего договора.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1.2. Покупатель обязуется принять Товар и оплатить его в сроки, в порядке и на условиях, оговоренных в настоящем договоре.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1.3. Поставщик обязуется поставить указанный Товар с относящейся к нему документацией.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1" w:name="sub_200"/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2. Качество, ассортимент, упаковка поставляемого Товара</w:t>
      </w:r>
    </w:p>
    <w:bookmarkEnd w:id="1"/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2.1. Поставщик гарантирует качество и безопасность поставляемого Товара в соответствии с действующими стандартами, утвержденными на данный вид Товара с предоставлением сертификатов, обязательных для данного вида товаров в соответствии с законодательством Российской Федерации.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2.2. Товар поставляется в таре</w:t>
      </w:r>
      <w:r w:rsidR="00350661"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(упаковке)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, обеспечивающей полную сохранность и защиту Товара от повреждений во время транспортировки.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2.3. Если поставляемый Товар имеет гарантийный срок, он указывается в гарантийном талоне на каждый вид Товара. Течение гарантийного срока начинается с момента поставки Товара Покупателю. Условия гарантийного обязательства указаны в гарантийном талоне.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2.4. В случае обнаружения некачественного Товара в процессе его использования</w:t>
      </w:r>
      <w:r w:rsidR="00350661"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Покупатель письменно уведомляет Поставщика о выявленных недостатках. По данному факту Стороны составляют и подписывают акт.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2.5. Поставщик в течение 10 календарных дней обязуется устранить неисправности или заменить некачественный Товар на качественный.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2.6. В случае устранения дефектов Товара, на которые установлен гарантийный срок, этот срок продлевается на время, в течение которого Товары не использовались из-за обнаруженных дефектов.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2.7. В случае замены Товара в целом, гарантийный срок исчисляется заново со дня замены.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2" w:name="sub_300"/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3. Порядок, сроки и условия поставки</w:t>
      </w:r>
    </w:p>
    <w:bookmarkEnd w:id="2"/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3.1. Поставка Товара осуществляется Поставщиком по адресу:</w:t>
      </w:r>
      <w:r w:rsidRPr="00ED0673">
        <w:rPr>
          <w:rFonts w:eastAsia="Times New Roman" w:cs="Times New Roman"/>
          <w:sz w:val="25"/>
          <w:szCs w:val="25"/>
        </w:rPr>
        <w:t xml:space="preserve"> 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Белгородская область, г. Белгород, пер. 5-ый Заводской, 38.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3.2. Поставка производится транспортом Поставщика по его выбору.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3.3. Предусмотренная настоящим договором поставка Товара выполняется в сроки, указанные в Спецификации, которая является неотъемлемой частью договора.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3.4. В случае досрочной поставки Товаров Поставщиком Покупатель обязуется произвести приемку в установленном порядке и произвести оплату в согласованные Сторонами сроки.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3.5. При доставке Товаров Поставщиком данные Товары должны быть осмотрены Покупателем или уполномоченным представителем Покупателя в месте их разгрузки, в том числе должно быть проверено соответствие Товара условиям настоящего договора, сведениям, указанным в сопроводительных документах на данные Товары, а также количество, качество, ассортимент и упаковка Товара.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3.6. При обнаружении недостатков во время осмотра Товара, несоответствий условиям настоящего договора и сведениям, указанным в сопроводительных документах на Товары, Покупатель уведомляет об этом Поставщика, составляя при возврате части Товаров Поставщику в письменной форме Акт о возврате Товаров.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3.7. Все расходы, связанные при приёмке Товара с обратной транспортировкой некачественного, несоответствующего условиям договора или несвоевременно поставленного Товара, несет Поставщик.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3.8. При возникновении между Сторонами настоящего договора спора по поводу качества поставленного Товара, по письменному требованию любой из Сторон назначается экспертиза.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3.9. Поставщик считается исполнившим обязательство по поставке Товара, если доставил его в место и сроки, указанные Покупателем, а также, если в результате приемки Покупателем установлено соответствие количества, качества, ассортимента и упаковки Товара, указанного в сопроводительной документации.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3.10. </w:t>
      </w:r>
      <w:r w:rsidR="00112F6E"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Датой поставки Товара считается дата подписания Сторонами товарной и транспортной накладной установленной формы.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3" w:name="sub_400"/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4. Цена договора и порядок расчетов</w:t>
      </w:r>
    </w:p>
    <w:bookmarkEnd w:id="3"/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4.1. Цена настоящего договора составляет </w:t>
      </w:r>
      <w:permStart w:id="786387283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 руб. (____________), НДС________</w:t>
      </w:r>
      <w:proofErr w:type="spellStart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руб</w:t>
      </w:r>
      <w:proofErr w:type="spellEnd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. (________________)</w:t>
      </w:r>
      <w:permEnd w:id="786387283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. 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В цену Товара входит стоимость тары и (или) упаковки, маркировки, расходы Поставщика по доставке Товара, а так же налоги, сборы и другие обязательные платежи.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4.2. Стоимость договора установлена в рублях Российской Федерации.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4.3. Цена Товара является окончательной и не может изменяться в ходе исполнения договора, за исключением случаев, предусмотренных </w:t>
      </w:r>
      <w:hyperlink r:id="rId8" w:history="1">
        <w:r w:rsidRPr="00ED0673">
          <w:rPr>
            <w:rFonts w:ascii="Times New Roman" w:eastAsia="Times New Roman" w:hAnsi="Times New Roman" w:cs="Times New Roman"/>
            <w:color w:val="000000"/>
            <w:sz w:val="25"/>
            <w:szCs w:val="25"/>
            <w:lang w:eastAsia="ru-RU"/>
          </w:rPr>
          <w:t>законодательством</w:t>
        </w:r>
      </w:hyperlink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Российской Федерации. При изменении цены договора Стороны подписывают дополнительное соглашение.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4.4. Оплата поставленного Товара производится Покупателем в течение</w:t>
      </w:r>
      <w:r w:rsidR="00350661"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10 банковских дней с</w:t>
      </w:r>
      <w:r w:rsidR="00350661"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момента выставления счёта Поставщиком, но после подписания Сторонами товарной накладной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. Расчеты за поставленные по договору Товары производятся между Покупателем и Поставщиком в размере не более суммы, предусмотренной договором.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4.5. Оплата Товаров производится в безналичном порядке платежными поручениями на расчетный счет Поставщика.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4.6. При изменении расчетного счета Поставщик уведомляет Покупателя о новых реквизитах расчетного счета в течение 5 банковских дней. В случае несвоевременного уведомления все риски, связанные с перечислением Покупателем денежных средств на указанный при заключении настоящего договора счет, несет Поставщик.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4.7. Датой оплаты считается дата</w:t>
      </w:r>
      <w:r w:rsidRPr="00ED0673">
        <w:rPr>
          <w:rFonts w:ascii="Times New Roman" w:eastAsia="Times New Roman" w:hAnsi="Times New Roman" w:cs="Times New Roman"/>
          <w:b/>
          <w:bCs/>
          <w:color w:val="000000"/>
          <w:sz w:val="25"/>
          <w:szCs w:val="25"/>
          <w:lang w:eastAsia="ru-RU"/>
        </w:rPr>
        <w:t xml:space="preserve"> </w:t>
      </w:r>
      <w:r w:rsidRPr="00ED0673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списания денежных средств с расчетного счета Покупателя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4.8. Никакие разногласия, непосредственно или косвенно связанные с исполнением договора, за исключением ненадлежащего исполнения Поставщиком своих обязательств по договору, не дает Покупателю права отказаться оплатить или принять Товар.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4" w:name="sub_500"/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5. Права и обязанности Сторон</w:t>
      </w:r>
    </w:p>
    <w:bookmarkEnd w:id="4"/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5.1. Поставщик обязан: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5.1.1. Поставить Покупателю Товары надлежащего качества, в надлежащей упаковке, на условиях настоящего договора.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5.1.2. Одновременно с поставкой Товара передать Покупателю необходимую документацию: счет-фактуру, товарную накладную, паспорт изготовителя и техническую/эксплуатационную документацию на Товар.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5.1.3. Передать Покупателю Товар свободным от прав третьих лиц.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5.1.4. При возникновении недостатков Товара устранить их в течение 10 календарных дней с момента принятия Товара, составления акта и/или передачи акта Поставщику.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5.1.5. При наступлении гарантийных случаев устранять недостатки в соответствии с условиями настоящего договора.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5.1.6. Извещать Покупателя обо всех обстоятельствах, затрудняющих или делающих невозможным исполнение своих обязательств по настоящему договору в течение 5 банковских дней с момента их возникновения.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5.1.7. Выполнять иные обязанности, предусмотренные настоящим договором.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5.2. Поставщик вправе: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5.2.1. Требовать обеспечения своевременной приемки поставленного Товара и подписания документов в установленные сроки.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5.2.2. Требовать оплаты штрафных санкций в соответствии с условиями настоящего договора.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5.3. Покупатель обязан: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5.3.1. Обеспечить своевременную приемку поставленных Товаров.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5.3.2. Произвести оплату Товара в порядке и в сроки, предусмотренные настоящим договором.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5.3.3. После приемки Товара подписать сопроводительные документы и передать один экземпляр представителю Поставщика.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5.3.4. Выполнять иные обязанности, предусмотренные настоящим договором.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5.4. Покупатель вправе: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5.4.1. Требовать передачи Товара в соответствии с условиями настоящего договора и сопроводительными документами в установленный срок.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5.4.2. Проверять соответствие качества поставляемого Товара требованиям, установленным договором.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5.4.3. Незамедлительно письменно уведомлять Поставщика о выявленных недостатках при приёмке Товара либо при наступлении гарантийных случаев.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5.4.4. Требовать оплаты штрафных санкций в соответствии с условиями настоящего договора.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5.4.5. Запрашивать у Поставщика любую относящуюся к предмету договора документацию и информацию.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6. Приёмка Товара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6.1. Поставляемый Товар по своим техническим параметрам и качеству должен 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соответствовать условиям договора, сертификату качества, паспорту завода-изготовителя (если предусмотрен); по количеству –  Спецификации, товарной накладной.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6.2. Проверка количества поставленного Товара осуществляется Покупателем в момент его принятия на складе Покупателя после доставки Товара, тогда же производится проверка Товара на предмет явных недостатков. После подписания товарной накладной Покупателем претензии по количеству Поставщиком не рассматриваются.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6.3. Качество Товара гарантируется Поставщиком только при соблюдении Покупателем климатических норм эксплуатации, норм и правил использования и складского хранения. В случае несоблюдения этих требований претензии по качеству рассматриваться не будут.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6.4. Подтверждением исполнения договорных обязательств Поставщика и основанием для расчета служит товарная накладная.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5" w:name="sub_700"/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7. Ответственность Сторон</w:t>
      </w:r>
    </w:p>
    <w:bookmarkEnd w:id="5"/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7.1. За неисполнение или ненадлежащее исполнение своих обязательств по настоящему договору Стороны несут ответственность в соответствии с действующим </w:t>
      </w:r>
      <w:hyperlink r:id="rId9" w:history="1">
        <w:r w:rsidRPr="00ED0673">
          <w:rPr>
            <w:rFonts w:ascii="Times New Roman" w:eastAsia="Times New Roman" w:hAnsi="Times New Roman" w:cs="Times New Roman"/>
            <w:color w:val="000000"/>
            <w:sz w:val="25"/>
            <w:szCs w:val="25"/>
            <w:lang w:eastAsia="ru-RU"/>
          </w:rPr>
          <w:t>законодательством</w:t>
        </w:r>
      </w:hyperlink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Российской Федерации.</w:t>
      </w:r>
    </w:p>
    <w:p w:rsidR="00D622AC" w:rsidRPr="00ED0673" w:rsidRDefault="00D622AC" w:rsidP="00D62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7.2. В случае невыполнения Поставщиком обязательств по поставке Товара в срок Покупатель вправе потребовать от Поставщика уплаты неустойки в размере 0,1% (одна десятая процента) от стоимости недопоставленного Товара за каждый день просрочки, но не более 10% (десяти процентов) от стоимости недопоставленного Товара.</w:t>
      </w:r>
    </w:p>
    <w:p w:rsidR="00D622AC" w:rsidRPr="00ED0673" w:rsidRDefault="00D622AC" w:rsidP="00D622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7.3. В случае нарушения Покупателем срока оплаты Товара Поставщик вправе потребовать от Покупателя уплаты неустойки в размере 0,1% (одна десятая процента) от стоимости неоплаченного в срок Товара за каждый день просрочки, но не более 10% (десяти процентов) от стоимости неоплаченного в срок Товара.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7.4. Сторона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другой Стороны.</w:t>
      </w:r>
    </w:p>
    <w:p w:rsidR="00D622AC" w:rsidRPr="00ED0673" w:rsidRDefault="00D622AC" w:rsidP="00D6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7.5.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D622AC" w:rsidRPr="00ED0673" w:rsidRDefault="00D622AC" w:rsidP="00D622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8. Порядок обмена юридически значимыми сообщениями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8.1. Стороны настоящего договора обязуются производить обмен юридически значимыми сообщениями (далее – «сообщения»), определенными ст. 165.1 ГК РФ, по следующим реквизитам: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Для Поставщика: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адрес(место нахождения): </w:t>
      </w:r>
      <w:permStart w:id="1185508530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_______________</w:t>
      </w:r>
      <w:permEnd w:id="1185508530"/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для почтовых отправлений: </w:t>
      </w:r>
      <w:permStart w:id="1334212517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______________</w:t>
      </w:r>
      <w:permEnd w:id="1334212517"/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- телефон:</w:t>
      </w:r>
      <w:permStart w:id="1017908943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</w:t>
      </w:r>
      <w:permEnd w:id="1017908943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  <w:t>-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факс: </w:t>
      </w:r>
      <w:permStart w:id="859659080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</w:t>
      </w:r>
      <w:permEnd w:id="859659080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электронной почты: </w:t>
      </w:r>
      <w:permStart w:id="856259519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___________</w:t>
      </w:r>
      <w:permEnd w:id="856259519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Для Покупателя: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- адрес (место нахождения): 308023, область Белгородская, город Белгород, переулок Заводской 5-й, 38</w:t>
      </w:r>
      <w:r w:rsidR="00D132FF"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- адрес для почтовых отправлений: 308023, область Белгородская, город Белгород, переулок Заводской 5-й, 38</w:t>
      </w:r>
      <w:r w:rsidR="00D132FF"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;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- телефон: (4722) 34-17-88, 57-57-38, 34-92-64,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- факс: (4722) 34-04-21, 34-08-58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- адрес электронной почты: </w:t>
      </w:r>
      <w:permStart w:id="1458316045" w:edGrp="everyone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________</w:t>
      </w:r>
      <w:permEnd w:id="1458316045"/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8.2.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8.1. настоящего договора адресам.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8.3.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8.4.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 И. О., подпись лица, передавшего сообщение, а также должность, Ф. И. О. лица, принявшего сообщение.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8.5.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8.6.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8.7.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D622AC" w:rsidRPr="00ED0673" w:rsidRDefault="00D622AC" w:rsidP="00D622A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8.8.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9. Прочие условия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9.1.</w:t>
      </w:r>
      <w:r w:rsidRPr="00ED0673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В случае изменений в цепочке собственников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Поставщика, включая бенефициаров, (в том числе конечных), и (или) в исполнительных органах Поставщика, последний представляет Покупателю информацию об изменениях по адресу электронной почты </w:t>
      </w:r>
      <w:permStart w:id="2017677710" w:edGrp="everyone"/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</w:rPr>
        <w:t>_________</w:t>
      </w:r>
      <w:permEnd w:id="2017677710"/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в течение 3 (трех) календарных дней после таких изменений с подтверждением соответствующими документами.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9.2. Покупатель вправе в одностороннем порядке отказаться от исполнения договора в случае неисполнения Поставщиком обязанности, предусмотренной 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пунктом 9.1. настоящего договора.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даты, указанной в таком уведомлении.</w:t>
      </w:r>
    </w:p>
    <w:p w:rsidR="00D622AC" w:rsidRPr="00ED0673" w:rsidRDefault="00D622AC" w:rsidP="00D622AC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9.3. 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разделе 8 настоящего договора. 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6" w:name="sub_800"/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10. Конфиденциальность сведений</w:t>
      </w:r>
    </w:p>
    <w:bookmarkEnd w:id="6"/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10.1. Стороны договорились сохранять в режиме конфиденциальности сведения, полученные одной Стороной в отношении другой в ходе исполнения обязательств по настоящему договору. 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10.2. В случае нарушения конфиденциальности по настоящему договору Сторона, совершившая нарушение, обязана возместить другой Стороне убытки, понесенные ею в результате таких нарушений.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7" w:name="sub_900"/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11. Разрешение споров</w:t>
      </w:r>
    </w:p>
    <w:bookmarkEnd w:id="7"/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11.1. Все споры и разногласия, возникающие в связи с исполнением настоящего договора, Стороны будут стремиться решить путем переговоров и/или направления Стороной, чьё право нарушено, другой Стороне претензии в письменной форме и ответа на претензию другой Стороны, также в письменной форме.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11.2. В случае недостижения согласия между Сторонами спор передается на рассмотрение в арбитражный суд по </w:t>
      </w:r>
      <w:r w:rsidRPr="00ED0673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местонахождению ответчика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11.3. При ведении Сторонами претензионной работы срок рассмотрения претензии и предоставления ответа на нее составляет 15 рабочих дней от даты получения претензии.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8" w:name="sub_1000"/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12. Заключительные положения</w:t>
      </w:r>
    </w:p>
    <w:bookmarkEnd w:id="8"/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12.1. Настоящий договор вступает в силу с момента его подписания Сторонами и оканчивается надлежащим исполнением. Моментом подписания настоящего договора признается дата подписания его последней из Сторон договора.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12.2. Стороны не имеют права передавать свои права и обязанности по договору третьим лицам.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12.3. При исполнении настоящего договора не допускается перемена Поставщика, за исключением случая, когда новый Поставщик является правопреемником Поставщика по договору вследствие реорганизации юридического лица в форме преобразования, слияния или присоединения.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12.4. В случае перемены Покупателя по договору права и обязанности Покупателя по настоящему договору переходят к новому Покупателю в том же объеме </w:t>
      </w: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>и на тех же условиях.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12.5. Настоящий договор может быть расторгнут до окончания срока его действия исключительно по соглашению Сторон или решению суда по основаниям, установленным действующим </w:t>
      </w:r>
      <w:hyperlink r:id="rId10" w:history="1">
        <w:r w:rsidRPr="00ED0673">
          <w:rPr>
            <w:rFonts w:ascii="Times New Roman" w:eastAsia="Times New Roman" w:hAnsi="Times New Roman" w:cs="Times New Roman"/>
            <w:color w:val="000000"/>
            <w:sz w:val="25"/>
            <w:szCs w:val="25"/>
            <w:lang w:eastAsia="ru-RU"/>
          </w:rPr>
          <w:t>гражданским законодательством</w:t>
        </w:r>
      </w:hyperlink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Российской Федерации.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12.6. Договор считается расторгнутым с момента подписания Сторонами соглашения о расторжении, при условии проведения взаиморасчётов по произведённой оплате и произведённым Поставщиком расходам.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12.7. При прекращении действия настоящего договора Стороны не освобождаются от своих неисполненных обязательств, выплаты причитающихся процентов и возмещения убытков, возникших в результате неисполнения или ненадлежащего исполнения своих обязательств по настоящему договору.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12.8. При необходимости внесения изменений в договор Стороны составляют в письменной форме и подписывают дополнительные соглашения к договору.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12.9. Стороны условились о том, что настоящий договор и иные документы, которыми они будут обмениваться в процессе выполнения настоящего договора, переданные по факсимильной или электронной связи в отсканированном виде, признаются имеющими юридическую силу, при этом Стороны обязуются направить оригиналы этих документов второй Стороне в течение календарного месяца.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12.10. Настоящий договор составлен в двух экземплярах, имеющих одинаковую юридическую силу, по одному для каждой Стороны.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sz w:val="25"/>
          <w:szCs w:val="25"/>
          <w:lang w:eastAsia="ru-RU"/>
        </w:rPr>
        <w:t>12.11. По вопросам, не нашедшим отражения в настоящем договоре, Стороны руководствуются действующим законодательством Российской Федерации.</w:t>
      </w:r>
    </w:p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bookmarkStart w:id="9" w:name="sub_1100"/>
    </w:p>
    <w:bookmarkEnd w:id="9"/>
    <w:p w:rsidR="00D622AC" w:rsidRPr="00ED0673" w:rsidRDefault="00D622AC" w:rsidP="00D622A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  <w:r w:rsidRPr="00ED0673"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  <w:t>13. Адреса, банковские и иные реквизиты Сторон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820"/>
      </w:tblGrid>
      <w:tr w:rsidR="00D622AC" w:rsidRPr="00ED0673" w:rsidTr="00D61B8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Покупатель: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Акционерное общество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«Газпром газораспределение Белгород»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5"/>
                <w:szCs w:val="25"/>
                <w:lang w:eastAsia="ru-RU"/>
              </w:rPr>
            </w:pP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Адрес (место нахождения): 308023, область Белгородская, город Белгород, переулок Заводской 5-й, 38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ОГРН 1023101647106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ИНН 3124010222,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КПП 312350001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ОКПО 03259075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ОКТМО 14701000001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р/с 40702810500000000103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 Белгородском филиале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АБ «РОССИЯ»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к/с 30101810800000000810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 041403810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Поставщик: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ermStart w:id="1492348630" w:edGrp="everyone"/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Адрес (место нахождения):_________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_________________________________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ОГРН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ИНН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КПП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ОКПО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ОКТМО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р/с ______________________________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в _________________________________ 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к/с ______________________________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БИК_________________________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ermEnd w:id="1492348630"/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</w:tr>
      <w:tr w:rsidR="00D622AC" w:rsidRPr="00ED0673" w:rsidTr="00D61B8D"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bookmarkStart w:id="10" w:name="_GoBack"/>
            <w:bookmarkEnd w:id="10"/>
            <w:r w:rsidRPr="00ED0673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>Подписи Сторон</w:t>
            </w:r>
          </w:p>
        </w:tc>
      </w:tr>
      <w:tr w:rsidR="00D622AC" w:rsidRPr="00ED0673" w:rsidTr="00D61B8D"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ermStart w:id="867771585" w:edGrp="everyone"/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______________/_____________/</w:t>
            </w:r>
          </w:p>
          <w:permEnd w:id="867771585"/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М. П.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Дата: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permStart w:id="514748380" w:edGrp="everyone"/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____________________________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______________/_____________/</w:t>
            </w:r>
          </w:p>
          <w:permEnd w:id="514748380"/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М. П.</w:t>
            </w:r>
          </w:p>
          <w:p w:rsidR="00D622AC" w:rsidRPr="00ED0673" w:rsidRDefault="00D622AC" w:rsidP="00D61B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ED0673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Дата:</w:t>
            </w:r>
          </w:p>
        </w:tc>
      </w:tr>
    </w:tbl>
    <w:p w:rsidR="00D622AC" w:rsidRPr="00ED0673" w:rsidRDefault="00D622AC" w:rsidP="00D622A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sectPr w:rsidR="00D622AC" w:rsidRPr="00ED0673" w:rsidSect="00D132FF">
      <w:headerReference w:type="default" r:id="rId11"/>
      <w:footerReference w:type="default" r:id="rId12"/>
      <w:footerReference w:type="first" r:id="rId13"/>
      <w:pgSz w:w="11906" w:h="16838"/>
      <w:pgMar w:top="851" w:right="850" w:bottom="993" w:left="1701" w:header="426" w:footer="47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C14" w:rsidRDefault="00D52C14">
      <w:pPr>
        <w:spacing w:after="0" w:line="240" w:lineRule="auto"/>
      </w:pPr>
      <w:r>
        <w:separator/>
      </w:r>
    </w:p>
  </w:endnote>
  <w:endnote w:type="continuationSeparator" w:id="0">
    <w:p w:rsidR="00D52C14" w:rsidRDefault="00D52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0C" w:rsidRPr="003103D9" w:rsidRDefault="00D622AC" w:rsidP="00E352EC">
    <w:pPr>
      <w:pStyle w:val="a4"/>
      <w:jc w:val="right"/>
      <w:rPr>
        <w:rFonts w:ascii="Times New Roman" w:hAnsi="Times New Roman"/>
        <w:i/>
        <w:sz w:val="18"/>
        <w:szCs w:val="18"/>
      </w:rPr>
    </w:pPr>
    <w:r>
      <w:tab/>
    </w:r>
    <w:r w:rsidRPr="003103D9">
      <w:rPr>
        <w:rFonts w:ascii="Times New Roman" w:hAnsi="Times New Roman"/>
        <w:i/>
        <w:sz w:val="18"/>
        <w:szCs w:val="18"/>
      </w:rPr>
      <w:t xml:space="preserve">Страница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PAGE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ED0673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  <w:r w:rsidRPr="003103D9">
      <w:rPr>
        <w:rFonts w:ascii="Times New Roman" w:hAnsi="Times New Roman"/>
        <w:i/>
        <w:sz w:val="18"/>
        <w:szCs w:val="18"/>
      </w:rPr>
      <w:t xml:space="preserve"> из 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3103D9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ED0673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3103D9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0C" w:rsidRPr="008C05DF" w:rsidRDefault="00D622AC">
    <w:pPr>
      <w:pStyle w:val="a4"/>
      <w:jc w:val="right"/>
      <w:rPr>
        <w:rFonts w:ascii="Times New Roman" w:hAnsi="Times New Roman"/>
        <w:i/>
        <w:sz w:val="18"/>
        <w:szCs w:val="18"/>
      </w:rPr>
    </w:pPr>
    <w:r w:rsidRPr="008C05DF">
      <w:rPr>
        <w:rFonts w:ascii="Times New Roman" w:hAnsi="Times New Roman"/>
        <w:i/>
        <w:sz w:val="18"/>
        <w:szCs w:val="18"/>
      </w:rPr>
      <w:t xml:space="preserve">Страница 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8C05DF">
      <w:rPr>
        <w:rFonts w:ascii="Times New Roman" w:hAnsi="Times New Roman"/>
        <w:b/>
        <w:bCs/>
        <w:i/>
        <w:sz w:val="18"/>
        <w:szCs w:val="18"/>
      </w:rPr>
      <w:instrText>PAGE</w:instrTex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ED0673">
      <w:rPr>
        <w:rFonts w:ascii="Times New Roman" w:hAnsi="Times New Roman"/>
        <w:b/>
        <w:bCs/>
        <w:i/>
        <w:noProof/>
        <w:sz w:val="18"/>
        <w:szCs w:val="18"/>
      </w:rPr>
      <w:t>1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end"/>
    </w:r>
    <w:r w:rsidRPr="008C05DF">
      <w:rPr>
        <w:rFonts w:ascii="Times New Roman" w:hAnsi="Times New Roman"/>
        <w:i/>
        <w:sz w:val="18"/>
        <w:szCs w:val="18"/>
      </w:rPr>
      <w:t xml:space="preserve"> из 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begin"/>
    </w:r>
    <w:r w:rsidRPr="008C05DF">
      <w:rPr>
        <w:rFonts w:ascii="Times New Roman" w:hAnsi="Times New Roman"/>
        <w:b/>
        <w:bCs/>
        <w:i/>
        <w:sz w:val="18"/>
        <w:szCs w:val="18"/>
      </w:rPr>
      <w:instrText>NUMPAGES</w:instrTex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separate"/>
    </w:r>
    <w:r w:rsidR="00ED0673">
      <w:rPr>
        <w:rFonts w:ascii="Times New Roman" w:hAnsi="Times New Roman"/>
        <w:b/>
        <w:bCs/>
        <w:i/>
        <w:noProof/>
        <w:sz w:val="18"/>
        <w:szCs w:val="18"/>
      </w:rPr>
      <w:t>7</w:t>
    </w:r>
    <w:r w:rsidRPr="008C05DF">
      <w:rPr>
        <w:rFonts w:ascii="Times New Roman" w:hAnsi="Times New Roman"/>
        <w:b/>
        <w:bCs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C14" w:rsidRDefault="00D52C14">
      <w:pPr>
        <w:spacing w:after="0" w:line="240" w:lineRule="auto"/>
      </w:pPr>
      <w:r>
        <w:separator/>
      </w:r>
    </w:p>
  </w:footnote>
  <w:footnote w:type="continuationSeparator" w:id="0">
    <w:p w:rsidR="00D52C14" w:rsidRDefault="00D52C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B0C" w:rsidRDefault="00D622AC" w:rsidP="008C05DF">
    <w:pPr>
      <w:widowControl w:val="0"/>
      <w:tabs>
        <w:tab w:val="center" w:pos="4677"/>
        <w:tab w:val="left" w:pos="9214"/>
        <w:tab w:val="right" w:pos="9355"/>
      </w:tabs>
      <w:autoSpaceDE w:val="0"/>
      <w:autoSpaceDN w:val="0"/>
      <w:adjustRightInd w:val="0"/>
      <w:spacing w:after="0" w:line="240" w:lineRule="auto"/>
      <w:ind w:right="-1"/>
      <w:jc w:val="center"/>
      <w:rPr>
        <w:rFonts w:ascii="Times New Roman" w:hAnsi="Times New Roman"/>
        <w:i/>
        <w:sz w:val="18"/>
        <w:szCs w:val="18"/>
        <w:lang w:eastAsia="ru-RU"/>
      </w:rPr>
    </w:pPr>
    <w:r w:rsidRPr="008C05DF">
      <w:rPr>
        <w:rFonts w:ascii="Times New Roman" w:hAnsi="Times New Roman"/>
        <w:i/>
        <w:sz w:val="18"/>
        <w:szCs w:val="18"/>
        <w:lang w:eastAsia="ru-RU"/>
      </w:rPr>
      <w:t>Договор на поставку товаров №__________</w:t>
    </w:r>
    <w:r>
      <w:rPr>
        <w:rFonts w:ascii="Times New Roman" w:hAnsi="Times New Roman"/>
        <w:i/>
        <w:sz w:val="18"/>
        <w:szCs w:val="18"/>
        <w:lang w:eastAsia="ru-RU"/>
      </w:rPr>
      <w:t>____</w:t>
    </w:r>
    <w:r w:rsidRPr="008C05DF">
      <w:rPr>
        <w:rFonts w:ascii="Times New Roman" w:hAnsi="Times New Roman"/>
        <w:i/>
        <w:sz w:val="18"/>
        <w:szCs w:val="18"/>
        <w:lang w:eastAsia="ru-RU"/>
      </w:rPr>
      <w:t>_______ от «__</w:t>
    </w:r>
    <w:r>
      <w:rPr>
        <w:rFonts w:ascii="Times New Roman" w:hAnsi="Times New Roman"/>
        <w:i/>
        <w:sz w:val="18"/>
        <w:szCs w:val="18"/>
        <w:lang w:eastAsia="ru-RU"/>
      </w:rPr>
      <w:t>__</w:t>
    </w:r>
    <w:r w:rsidRPr="008C05DF">
      <w:rPr>
        <w:rFonts w:ascii="Times New Roman" w:hAnsi="Times New Roman"/>
        <w:i/>
        <w:sz w:val="18"/>
        <w:szCs w:val="18"/>
        <w:lang w:eastAsia="ru-RU"/>
      </w:rPr>
      <w:t>_»________</w:t>
    </w:r>
    <w:r>
      <w:rPr>
        <w:rFonts w:ascii="Times New Roman" w:hAnsi="Times New Roman"/>
        <w:i/>
        <w:sz w:val="18"/>
        <w:szCs w:val="18"/>
        <w:lang w:eastAsia="ru-RU"/>
      </w:rPr>
      <w:t>___</w:t>
    </w:r>
    <w:r w:rsidRPr="008C05DF">
      <w:rPr>
        <w:rFonts w:ascii="Times New Roman" w:hAnsi="Times New Roman"/>
        <w:i/>
        <w:sz w:val="18"/>
        <w:szCs w:val="18"/>
        <w:lang w:eastAsia="ru-RU"/>
      </w:rPr>
      <w:t>___20</w:t>
    </w:r>
    <w:r>
      <w:rPr>
        <w:rFonts w:ascii="Times New Roman" w:hAnsi="Times New Roman"/>
        <w:i/>
        <w:sz w:val="18"/>
        <w:szCs w:val="18"/>
        <w:lang w:eastAsia="ru-RU"/>
      </w:rPr>
      <w:t>18</w:t>
    </w:r>
    <w:r w:rsidRPr="008C05DF">
      <w:rPr>
        <w:rFonts w:ascii="Times New Roman" w:hAnsi="Times New Roman"/>
        <w:i/>
        <w:sz w:val="18"/>
        <w:szCs w:val="18"/>
        <w:lang w:eastAsia="ru-RU"/>
      </w:rPr>
      <w:t>г.</w:t>
    </w:r>
  </w:p>
  <w:p w:rsidR="00D44B0C" w:rsidRPr="008C05DF" w:rsidRDefault="00D52C14" w:rsidP="008C05DF"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right="-1"/>
      <w:jc w:val="center"/>
      <w:rPr>
        <w:i/>
        <w:sz w:val="18"/>
        <w:szCs w:val="18"/>
      </w:rPr>
    </w:pPr>
    <w:r>
      <w:rPr>
        <w:i/>
        <w:sz w:val="18"/>
        <w:szCs w:val="18"/>
      </w:rPr>
      <w:pict>
        <v:rect id="_x0000_i1025" style="width:0;height:1.5pt" o:hralign="center" o:hrstd="t" o:hr="t" fillcolor="gray" stroked="f"/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cd2YY44MDBB62yscFHXs1XG5ubU=" w:salt="Arq2rP73UuxEjQsT0UFeAg==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990"/>
    <w:rsid w:val="000620DC"/>
    <w:rsid w:val="00112F6E"/>
    <w:rsid w:val="00176B95"/>
    <w:rsid w:val="001F32F6"/>
    <w:rsid w:val="002355E1"/>
    <w:rsid w:val="002C2A43"/>
    <w:rsid w:val="00350661"/>
    <w:rsid w:val="00445729"/>
    <w:rsid w:val="004871F9"/>
    <w:rsid w:val="004D3990"/>
    <w:rsid w:val="00517C42"/>
    <w:rsid w:val="00635671"/>
    <w:rsid w:val="00990208"/>
    <w:rsid w:val="009C2C8E"/>
    <w:rsid w:val="00D132FF"/>
    <w:rsid w:val="00D52C14"/>
    <w:rsid w:val="00D622AC"/>
    <w:rsid w:val="00ED0673"/>
    <w:rsid w:val="00F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A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517C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17C42"/>
    <w:rPr>
      <w:rFonts w:ascii="Times New Roman" w:eastAsia="Times New Roman" w:hAnsi="Times New Roman"/>
      <w:b/>
      <w:sz w:val="22"/>
    </w:rPr>
  </w:style>
  <w:style w:type="paragraph" w:styleId="a3">
    <w:name w:val="No Spacing"/>
    <w:uiPriority w:val="1"/>
    <w:qFormat/>
    <w:rsid w:val="00517C42"/>
    <w:rPr>
      <w:rFonts w:ascii="Times New Roman" w:eastAsia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D622A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622AC"/>
    <w:rPr>
      <w:rFonts w:asciiTheme="minorHAnsi" w:eastAsia="Times New Roman" w:hAnsiTheme="minorHAns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D1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2FF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F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32F6"/>
    <w:rPr>
      <w:rFonts w:ascii="Tahoma" w:eastAsiaTheme="minorHAns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2A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517C4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17C42"/>
    <w:rPr>
      <w:rFonts w:ascii="Times New Roman" w:eastAsia="Times New Roman" w:hAnsi="Times New Roman"/>
      <w:b/>
      <w:sz w:val="22"/>
    </w:rPr>
  </w:style>
  <w:style w:type="paragraph" w:styleId="a3">
    <w:name w:val="No Spacing"/>
    <w:uiPriority w:val="1"/>
    <w:qFormat/>
    <w:rsid w:val="00517C42"/>
    <w:rPr>
      <w:rFonts w:ascii="Times New Roman" w:eastAsia="Times New Roman" w:hAnsi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D622A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D622AC"/>
    <w:rPr>
      <w:rFonts w:asciiTheme="minorHAnsi" w:eastAsia="Times New Roman" w:hAnsiTheme="minorHAns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D13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132FF"/>
    <w:rPr>
      <w:rFonts w:asciiTheme="minorHAnsi" w:eastAsiaTheme="minorHAnsi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F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F32F6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1175.941/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10064072.4502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0064072.102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F881D-08A1-40D1-B815-AE99943D0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2902</Words>
  <Characters>16545</Characters>
  <Application>Microsoft Office Word</Application>
  <DocSecurity>8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19409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Инна Александровна</dc:creator>
  <cp:lastModifiedBy>Бузова Елена Владимировна</cp:lastModifiedBy>
  <cp:revision>4</cp:revision>
  <cp:lastPrinted>2018-06-20T07:38:00Z</cp:lastPrinted>
  <dcterms:created xsi:type="dcterms:W3CDTF">2018-04-26T12:30:00Z</dcterms:created>
  <dcterms:modified xsi:type="dcterms:W3CDTF">2018-06-20T07:38:00Z</dcterms:modified>
</cp:coreProperties>
</file>